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FB" w:rsidRDefault="00F50DFB" w:rsidP="00F638FD">
      <w:pPr>
        <w:jc w:val="right"/>
        <w:rPr>
          <w:b/>
        </w:rPr>
      </w:pPr>
    </w:p>
    <w:p w:rsidR="00F50DFB" w:rsidRDefault="00F50DFB" w:rsidP="00F50DFB">
      <w:pPr>
        <w:jc w:val="center"/>
        <w:rPr>
          <w:b/>
          <w:bCs/>
        </w:rPr>
      </w:pPr>
      <w:bookmarkStart w:id="0" w:name="_GoBack"/>
      <w:bookmarkEnd w:id="0"/>
    </w:p>
    <w:p w:rsidR="003D4FFB" w:rsidRPr="009634E5" w:rsidRDefault="003D4FFB" w:rsidP="003D4FFB">
      <w:pPr>
        <w:jc w:val="center"/>
        <w:rPr>
          <w:rFonts w:eastAsia="Calibri"/>
          <w:color w:val="000000"/>
          <w:lang w:eastAsia="en-US"/>
        </w:rPr>
      </w:pPr>
      <w:r w:rsidRPr="009634E5">
        <w:rPr>
          <w:noProof/>
        </w:rPr>
        <w:drawing>
          <wp:inline distT="0" distB="0" distL="0" distR="0">
            <wp:extent cx="790575" cy="733425"/>
            <wp:effectExtent l="19050" t="0" r="9525" b="0"/>
            <wp:docPr id="2" name="Рисунок 3" descr="GRB_AL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RB_AL_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FFB" w:rsidRPr="009634E5" w:rsidRDefault="003D4FFB" w:rsidP="003D4FFB">
      <w:pPr>
        <w:jc w:val="center"/>
      </w:pPr>
      <w:r w:rsidRPr="009634E5">
        <w:t>СОБРАНИЕ ПРЕДСТАВИТЕЛЕЙ</w:t>
      </w:r>
    </w:p>
    <w:p w:rsidR="003D4FFB" w:rsidRPr="009634E5" w:rsidRDefault="00453C6F" w:rsidP="003D4FFB">
      <w:pPr>
        <w:jc w:val="center"/>
      </w:pPr>
      <w:r>
        <w:t>ИРСКОГО</w:t>
      </w:r>
      <w:r w:rsidR="00962DB2">
        <w:t xml:space="preserve"> </w:t>
      </w:r>
      <w:r w:rsidR="00741753">
        <w:t xml:space="preserve"> </w:t>
      </w:r>
      <w:r w:rsidR="003D4FFB" w:rsidRPr="009634E5">
        <w:t xml:space="preserve"> СЕЛЬСКОГО ПОСЕЛЕНИЯ</w:t>
      </w:r>
    </w:p>
    <w:p w:rsidR="003D4FFB" w:rsidRPr="009634E5" w:rsidRDefault="003D4FFB" w:rsidP="003D4FFB">
      <w:pPr>
        <w:jc w:val="center"/>
      </w:pPr>
      <w:r w:rsidRPr="009634E5">
        <w:t>ПРИГОРОДНОГО МУНИЦИПАЛЬНОГО РАЙОНА</w:t>
      </w:r>
    </w:p>
    <w:p w:rsidR="003D4FFB" w:rsidRPr="009634E5" w:rsidRDefault="003D4FFB" w:rsidP="003D4FFB">
      <w:pPr>
        <w:jc w:val="center"/>
        <w:rPr>
          <w:color w:val="000000"/>
        </w:rPr>
      </w:pPr>
      <w:r w:rsidRPr="009634E5">
        <w:t>РЕСПУБЛИКИ СЕВЕРНАЯ ОСЕТИЯ - АЛАНИЯ</w:t>
      </w:r>
    </w:p>
    <w:p w:rsidR="003D4FFB" w:rsidRDefault="003D4FFB" w:rsidP="003D4FFB">
      <w:pPr>
        <w:ind w:left="2832"/>
        <w:rPr>
          <w:b/>
          <w:color w:val="000000"/>
        </w:rPr>
      </w:pPr>
      <w:r w:rsidRPr="009634E5">
        <w:rPr>
          <w:b/>
          <w:color w:val="000000"/>
        </w:rPr>
        <w:t xml:space="preserve">               </w:t>
      </w:r>
    </w:p>
    <w:p w:rsidR="003D4FFB" w:rsidRPr="009634E5" w:rsidRDefault="003D4FFB" w:rsidP="003D4FFB">
      <w:pPr>
        <w:ind w:left="2832"/>
        <w:rPr>
          <w:b/>
          <w:color w:val="000000"/>
        </w:rPr>
      </w:pPr>
      <w:r>
        <w:rPr>
          <w:b/>
          <w:color w:val="000000"/>
        </w:rPr>
        <w:t xml:space="preserve">                   </w:t>
      </w:r>
      <w:r w:rsidRPr="009634E5">
        <w:rPr>
          <w:b/>
          <w:color w:val="000000"/>
        </w:rPr>
        <w:t>РЕШЕНИЕ</w:t>
      </w:r>
    </w:p>
    <w:p w:rsidR="003D4FFB" w:rsidRDefault="003D4FFB" w:rsidP="003D4FFB">
      <w:pPr>
        <w:rPr>
          <w:color w:val="000000"/>
        </w:rPr>
      </w:pPr>
    </w:p>
    <w:p w:rsidR="003D4FFB" w:rsidRPr="009634E5" w:rsidRDefault="009E4981" w:rsidP="003D4FFB">
      <w:pPr>
        <w:rPr>
          <w:color w:val="000000"/>
        </w:rPr>
      </w:pPr>
      <w:r>
        <w:rPr>
          <w:color w:val="000000"/>
        </w:rPr>
        <w:t xml:space="preserve">от «16»  апреля </w:t>
      </w:r>
      <w:r w:rsidR="003D4FFB" w:rsidRPr="009634E5">
        <w:rPr>
          <w:color w:val="000000"/>
        </w:rPr>
        <w:t xml:space="preserve"> 2026 г</w:t>
      </w:r>
      <w:r w:rsidR="003D4FFB">
        <w:rPr>
          <w:color w:val="000000"/>
        </w:rPr>
        <w:t xml:space="preserve">.          </w:t>
      </w:r>
      <w:r w:rsidR="008C51CE">
        <w:rPr>
          <w:color w:val="000000"/>
        </w:rPr>
        <w:t xml:space="preserve">        </w:t>
      </w:r>
      <w:r w:rsidR="008C51CE" w:rsidRPr="009634E5">
        <w:rPr>
          <w:color w:val="000000"/>
        </w:rPr>
        <w:t xml:space="preserve">№ </w:t>
      </w:r>
      <w:r>
        <w:rPr>
          <w:color w:val="000000"/>
        </w:rPr>
        <w:t>1</w:t>
      </w:r>
      <w:r w:rsidR="008C51CE" w:rsidRPr="009634E5">
        <w:rPr>
          <w:color w:val="000000"/>
        </w:rPr>
        <w:t xml:space="preserve">                </w:t>
      </w:r>
      <w:r w:rsidR="008C51CE">
        <w:rPr>
          <w:color w:val="000000"/>
        </w:rPr>
        <w:t xml:space="preserve">       </w:t>
      </w:r>
      <w:r w:rsidR="003D4FFB">
        <w:rPr>
          <w:color w:val="000000"/>
        </w:rPr>
        <w:t xml:space="preserve">         </w:t>
      </w:r>
      <w:r w:rsidR="00453C6F">
        <w:rPr>
          <w:color w:val="000000"/>
        </w:rPr>
        <w:t xml:space="preserve">  с. Ир</w:t>
      </w:r>
      <w:r w:rsidR="00741753">
        <w:rPr>
          <w:color w:val="000000"/>
        </w:rPr>
        <w:t xml:space="preserve"> </w:t>
      </w:r>
      <w:r w:rsidR="003D4FFB" w:rsidRPr="009634E5">
        <w:rPr>
          <w:color w:val="000000"/>
        </w:rPr>
        <w:t xml:space="preserve">                      </w:t>
      </w:r>
      <w:r w:rsidR="003D4FFB">
        <w:rPr>
          <w:color w:val="000000"/>
        </w:rPr>
        <w:t xml:space="preserve">          </w:t>
      </w:r>
      <w:r w:rsidR="003D4FFB" w:rsidRPr="009634E5">
        <w:rPr>
          <w:color w:val="000000"/>
        </w:rPr>
        <w:t xml:space="preserve">     </w:t>
      </w:r>
    </w:p>
    <w:p w:rsidR="003D4FFB" w:rsidRPr="009634E5" w:rsidRDefault="003D4FFB" w:rsidP="003D4FFB">
      <w:pPr>
        <w:rPr>
          <w:b/>
        </w:rPr>
      </w:pPr>
      <w:r w:rsidRPr="009634E5">
        <w:rPr>
          <w:b/>
        </w:rPr>
        <w:t xml:space="preserve">                                                       </w:t>
      </w:r>
    </w:p>
    <w:p w:rsidR="00F50DFB" w:rsidRDefault="00F50DFB" w:rsidP="00F50DFB">
      <w:pPr>
        <w:jc w:val="both"/>
        <w:rPr>
          <w:b/>
        </w:rPr>
      </w:pPr>
    </w:p>
    <w:p w:rsidR="00F50DFB" w:rsidRPr="000615E7" w:rsidRDefault="00F50DFB" w:rsidP="00F50DFB">
      <w:pPr>
        <w:jc w:val="both"/>
        <w:rPr>
          <w:b/>
          <w:i/>
          <w:sz w:val="24"/>
          <w:szCs w:val="24"/>
        </w:rPr>
      </w:pPr>
      <w:r w:rsidRPr="004246D8">
        <w:rPr>
          <w:b/>
        </w:rPr>
        <w:t xml:space="preserve">          </w:t>
      </w:r>
      <w:r w:rsidRPr="004246D8">
        <w:rPr>
          <w:b/>
          <w:i/>
          <w:sz w:val="24"/>
          <w:szCs w:val="24"/>
        </w:rPr>
        <w:t xml:space="preserve"> </w:t>
      </w:r>
    </w:p>
    <w:p w:rsidR="00F50DFB" w:rsidRPr="004246D8" w:rsidRDefault="00F50DFB" w:rsidP="00F50DFB">
      <w:pPr>
        <w:jc w:val="both"/>
        <w:rPr>
          <w:b/>
        </w:rPr>
      </w:pPr>
      <w:r w:rsidRPr="004246D8">
        <w:rPr>
          <w:b/>
        </w:rPr>
        <w:t xml:space="preserve">О внесении изменений в решение Собрания </w:t>
      </w:r>
      <w:r>
        <w:rPr>
          <w:b/>
        </w:rPr>
        <w:t xml:space="preserve">представителей </w:t>
      </w:r>
      <w:proofErr w:type="spellStart"/>
      <w:r w:rsidR="00453C6F">
        <w:rPr>
          <w:b/>
        </w:rPr>
        <w:t>Ирского</w:t>
      </w:r>
      <w:proofErr w:type="spellEnd"/>
      <w:r w:rsidR="00962DB2">
        <w:rPr>
          <w:b/>
        </w:rPr>
        <w:t xml:space="preserve"> </w:t>
      </w:r>
      <w:r w:rsidR="00741753">
        <w:rPr>
          <w:b/>
        </w:rPr>
        <w:t xml:space="preserve"> </w:t>
      </w:r>
      <w:r>
        <w:rPr>
          <w:b/>
        </w:rPr>
        <w:t xml:space="preserve"> </w:t>
      </w:r>
      <w:r w:rsidRPr="004246D8">
        <w:rPr>
          <w:b/>
        </w:rPr>
        <w:t xml:space="preserve"> сельского поселения Пригородного муниципального </w:t>
      </w:r>
      <w:r>
        <w:rPr>
          <w:b/>
        </w:rPr>
        <w:t xml:space="preserve"> </w:t>
      </w:r>
      <w:r w:rsidRPr="004246D8">
        <w:rPr>
          <w:b/>
        </w:rPr>
        <w:t xml:space="preserve">района </w:t>
      </w:r>
      <w:proofErr w:type="spellStart"/>
      <w:r w:rsidRPr="004246D8">
        <w:rPr>
          <w:b/>
        </w:rPr>
        <w:t>РСО-Алания</w:t>
      </w:r>
      <w:proofErr w:type="spellEnd"/>
      <w:r w:rsidRPr="004246D8">
        <w:rPr>
          <w:b/>
        </w:rPr>
        <w:t xml:space="preserve"> </w:t>
      </w:r>
      <w:r w:rsidR="00E44C2B">
        <w:rPr>
          <w:b/>
        </w:rPr>
        <w:t xml:space="preserve"> от 22</w:t>
      </w:r>
      <w:r w:rsidR="00EC2AF6">
        <w:rPr>
          <w:b/>
        </w:rPr>
        <w:t>.11.2023 №</w:t>
      </w:r>
      <w:r w:rsidR="00E44C2B">
        <w:rPr>
          <w:b/>
        </w:rPr>
        <w:t>12</w:t>
      </w:r>
      <w:r>
        <w:rPr>
          <w:b/>
        </w:rPr>
        <w:t xml:space="preserve"> </w:t>
      </w:r>
      <w:r w:rsidRPr="004246D8">
        <w:rPr>
          <w:b/>
        </w:rPr>
        <w:t xml:space="preserve">«Об установлении налога на имущество физических лиц на территории </w:t>
      </w:r>
      <w:proofErr w:type="spellStart"/>
      <w:r w:rsidR="00453C6F">
        <w:rPr>
          <w:b/>
        </w:rPr>
        <w:t>Ирского</w:t>
      </w:r>
      <w:proofErr w:type="spellEnd"/>
      <w:r w:rsidR="00962DB2">
        <w:rPr>
          <w:b/>
        </w:rPr>
        <w:t xml:space="preserve"> </w:t>
      </w:r>
      <w:r w:rsidR="00741753">
        <w:rPr>
          <w:b/>
        </w:rPr>
        <w:t xml:space="preserve"> </w:t>
      </w:r>
      <w:r>
        <w:rPr>
          <w:b/>
        </w:rPr>
        <w:t xml:space="preserve"> </w:t>
      </w:r>
      <w:r w:rsidRPr="004246D8">
        <w:rPr>
          <w:b/>
        </w:rPr>
        <w:t>сельского поселения Пригородного</w:t>
      </w:r>
      <w:r>
        <w:rPr>
          <w:b/>
        </w:rPr>
        <w:t xml:space="preserve"> </w:t>
      </w:r>
      <w:r w:rsidRPr="004246D8">
        <w:rPr>
          <w:b/>
        </w:rPr>
        <w:t xml:space="preserve">муниципального района </w:t>
      </w:r>
      <w:proofErr w:type="spellStart"/>
      <w:r w:rsidRPr="004246D8">
        <w:rPr>
          <w:b/>
        </w:rPr>
        <w:t>РСО-Алания</w:t>
      </w:r>
      <w:proofErr w:type="spellEnd"/>
      <w:r w:rsidRPr="004246D8">
        <w:rPr>
          <w:b/>
        </w:rPr>
        <w:t>»</w:t>
      </w:r>
    </w:p>
    <w:p w:rsidR="00F50DFB" w:rsidRPr="004246D8" w:rsidRDefault="00F50DFB" w:rsidP="00F50DFB">
      <w:pPr>
        <w:ind w:firstLine="567"/>
        <w:jc w:val="both"/>
      </w:pPr>
      <w:r w:rsidRPr="004246D8">
        <w:t xml:space="preserve"> </w:t>
      </w:r>
    </w:p>
    <w:p w:rsidR="00F50DFB" w:rsidRPr="004246D8" w:rsidRDefault="00055CA4" w:rsidP="00F50DFB">
      <w:pPr>
        <w:spacing w:line="276" w:lineRule="auto"/>
        <w:ind w:firstLine="567"/>
        <w:jc w:val="both"/>
        <w:rPr>
          <w:b/>
        </w:rPr>
      </w:pPr>
      <w:proofErr w:type="gramStart"/>
      <w:r>
        <w:t>В соответствии со ст. 407</w:t>
      </w:r>
      <w:r w:rsidR="00F50DFB">
        <w:t xml:space="preserve"> Налогового кодекса Российской Федерации, Федеральным законом от 28.11.2025 №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Федерации", </w:t>
      </w:r>
      <w:r w:rsidR="00F50DFB" w:rsidRPr="004246D8">
        <w:t>Уставом</w:t>
      </w:r>
      <w:r w:rsidR="00F50DFB">
        <w:t xml:space="preserve"> </w:t>
      </w:r>
      <w:proofErr w:type="spellStart"/>
      <w:r w:rsidR="00453C6F">
        <w:t>Ирского</w:t>
      </w:r>
      <w:proofErr w:type="spellEnd"/>
      <w:r w:rsidR="00962DB2">
        <w:t xml:space="preserve"> </w:t>
      </w:r>
      <w:r w:rsidR="00741753">
        <w:t xml:space="preserve"> </w:t>
      </w:r>
      <w:r w:rsidR="00F50DFB">
        <w:t xml:space="preserve"> </w:t>
      </w:r>
      <w:r w:rsidR="00F50DFB" w:rsidRPr="004246D8">
        <w:t xml:space="preserve">сельского поселения Пригородного муниципального района </w:t>
      </w:r>
      <w:proofErr w:type="spellStart"/>
      <w:r w:rsidR="00F50DFB" w:rsidRPr="004246D8">
        <w:t>РСО-Алания</w:t>
      </w:r>
      <w:proofErr w:type="spellEnd"/>
      <w:r w:rsidR="00F50DFB" w:rsidRPr="004246D8">
        <w:t>,</w:t>
      </w:r>
      <w:r w:rsidR="00F50DFB" w:rsidRPr="004246D8">
        <w:rPr>
          <w:rFonts w:eastAsia="Calibri"/>
          <w:bCs/>
          <w:lang w:eastAsia="en-US"/>
        </w:rPr>
        <w:t xml:space="preserve"> </w:t>
      </w:r>
      <w:r w:rsidR="00F50DFB" w:rsidRPr="004246D8">
        <w:t>Собрание представителей</w:t>
      </w:r>
      <w:r w:rsidR="00F50DFB">
        <w:t xml:space="preserve"> </w:t>
      </w:r>
      <w:proofErr w:type="spellStart"/>
      <w:r w:rsidR="00453C6F">
        <w:t>Ирского</w:t>
      </w:r>
      <w:proofErr w:type="spellEnd"/>
      <w:r w:rsidR="00962DB2">
        <w:t xml:space="preserve"> </w:t>
      </w:r>
      <w:r w:rsidR="00741753">
        <w:t xml:space="preserve"> </w:t>
      </w:r>
      <w:r w:rsidR="00F50DFB" w:rsidRPr="004246D8">
        <w:t xml:space="preserve"> сельского поселения Пригородного муниципального района </w:t>
      </w:r>
      <w:r w:rsidR="00F50DFB" w:rsidRPr="004246D8">
        <w:rPr>
          <w:b/>
        </w:rPr>
        <w:t>решает:</w:t>
      </w:r>
      <w:proofErr w:type="gramEnd"/>
    </w:p>
    <w:p w:rsidR="00F50DFB" w:rsidRDefault="003D4FFB" w:rsidP="00F50DFB">
      <w:pPr>
        <w:spacing w:line="276" w:lineRule="auto"/>
        <w:ind w:firstLine="567"/>
        <w:jc w:val="both"/>
      </w:pPr>
      <w:r>
        <w:t>1.</w:t>
      </w:r>
      <w:r w:rsidR="00055CA4">
        <w:t>Пункт 4.1. решения</w:t>
      </w:r>
      <w:r w:rsidR="00F50DFB" w:rsidRPr="00F50DFB">
        <w:t xml:space="preserve"> Собрания представителей </w:t>
      </w:r>
      <w:proofErr w:type="spellStart"/>
      <w:r w:rsidR="00453C6F">
        <w:t>Ирского</w:t>
      </w:r>
      <w:proofErr w:type="spellEnd"/>
      <w:r w:rsidR="00962DB2">
        <w:t xml:space="preserve"> </w:t>
      </w:r>
      <w:r w:rsidR="00741753">
        <w:t xml:space="preserve"> </w:t>
      </w:r>
      <w:r w:rsidR="00F50DFB" w:rsidRPr="00F50DFB">
        <w:t xml:space="preserve">  сельского поселения Пригородного муниципального  райо</w:t>
      </w:r>
      <w:r w:rsidR="00E44C2B">
        <w:t xml:space="preserve">на </w:t>
      </w:r>
      <w:proofErr w:type="spellStart"/>
      <w:r w:rsidR="00E44C2B">
        <w:t>РСО-Алания</w:t>
      </w:r>
      <w:proofErr w:type="spellEnd"/>
      <w:r w:rsidR="00E44C2B">
        <w:t xml:space="preserve">  от 22</w:t>
      </w:r>
      <w:r>
        <w:t>.11.2023 №</w:t>
      </w:r>
      <w:r w:rsidR="00E44C2B">
        <w:t>12</w:t>
      </w:r>
      <w:r w:rsidR="00F50DFB" w:rsidRPr="00F50DFB">
        <w:t xml:space="preserve"> «Об установлении налога на имущество физических лиц на территории </w:t>
      </w:r>
      <w:proofErr w:type="spellStart"/>
      <w:r w:rsidR="00453C6F">
        <w:t>Ирского</w:t>
      </w:r>
      <w:proofErr w:type="spellEnd"/>
      <w:r w:rsidR="00962DB2">
        <w:t xml:space="preserve"> </w:t>
      </w:r>
      <w:r w:rsidR="00741753">
        <w:t xml:space="preserve"> </w:t>
      </w:r>
      <w:r w:rsidR="00F50DFB" w:rsidRPr="00F50DFB">
        <w:t xml:space="preserve"> сельского поселения Пригородного муниципального района </w:t>
      </w:r>
      <w:proofErr w:type="spellStart"/>
      <w:r w:rsidR="00F50DFB" w:rsidRPr="00F50DFB">
        <w:t>РСО-Алания</w:t>
      </w:r>
      <w:proofErr w:type="spellEnd"/>
      <w:r w:rsidR="00F50DFB" w:rsidRPr="00F50DFB">
        <w:t>»</w:t>
      </w:r>
      <w:r w:rsidR="00F50DFB" w:rsidRPr="004246D8">
        <w:t xml:space="preserve">  </w:t>
      </w:r>
      <w:r w:rsidR="00F50DFB">
        <w:t xml:space="preserve">изложить в следующей </w:t>
      </w:r>
      <w:r w:rsidR="00F50DFB" w:rsidRPr="004246D8">
        <w:t xml:space="preserve"> редакции</w:t>
      </w:r>
      <w:proofErr w:type="gramStart"/>
      <w:r w:rsidR="00F50DFB" w:rsidRPr="004246D8">
        <w:t xml:space="preserve"> :</w:t>
      </w:r>
      <w:proofErr w:type="gramEnd"/>
    </w:p>
    <w:p w:rsidR="00055CA4" w:rsidRPr="00055CA4" w:rsidRDefault="00055CA4" w:rsidP="00055CA4">
      <w:pPr>
        <w:pStyle w:val="a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55CA4">
        <w:rPr>
          <w:sz w:val="28"/>
          <w:szCs w:val="28"/>
        </w:rPr>
        <w:t>Право на налоговую льготу имеют следующие категории налогоплательщиков:</w:t>
      </w:r>
      <w:r w:rsidRPr="00055CA4">
        <w:rPr>
          <w:color w:val="000000"/>
          <w:sz w:val="28"/>
          <w:szCs w:val="28"/>
        </w:rPr>
        <w:t xml:space="preserve"> </w:t>
      </w:r>
    </w:p>
    <w:p w:rsidR="00055CA4" w:rsidRPr="00055CA4" w:rsidRDefault="00055CA4" w:rsidP="00055CA4">
      <w:pPr>
        <w:jc w:val="both"/>
      </w:pPr>
      <w:r w:rsidRPr="00055CA4">
        <w:t>1) Герои Советского Союза и Герои Российской Федерации, а также лица, награжденные орденом Славы трех степеней;</w:t>
      </w:r>
    </w:p>
    <w:p w:rsidR="00055CA4" w:rsidRPr="00055CA4" w:rsidRDefault="00055CA4" w:rsidP="00055CA4">
      <w:pPr>
        <w:jc w:val="both"/>
      </w:pPr>
      <w:r w:rsidRPr="00055CA4">
        <w:t>2) инвалиды I и II групп инвалидности;</w:t>
      </w:r>
    </w:p>
    <w:p w:rsidR="00055CA4" w:rsidRPr="00055CA4" w:rsidRDefault="00055CA4" w:rsidP="00055CA4">
      <w:pPr>
        <w:jc w:val="both"/>
      </w:pPr>
      <w:r w:rsidRPr="00055CA4">
        <w:t>3) инвалиды с детства, дети-инвалиды;</w:t>
      </w:r>
    </w:p>
    <w:p w:rsidR="00055CA4" w:rsidRPr="003D4FFB" w:rsidRDefault="00055CA4" w:rsidP="003D4FFB">
      <w:pPr>
        <w:jc w:val="both"/>
      </w:pPr>
      <w:r w:rsidRPr="00055CA4">
        <w:t xml:space="preserve">4) участники гражданской войны, Великой Отечественной войны, других боевых операций по защите СССР из числа военнослужащих, проходивших </w:t>
      </w:r>
      <w:r w:rsidRPr="00055CA4">
        <w:lastRenderedPageBreak/>
        <w:t>службу в воинских частях, штабах и учреждениях, входивших в состав действующей армии, и бывших партизан, а также </w:t>
      </w:r>
      <w:hyperlink r:id="rId5" w:anchor="dst100187" w:history="1">
        <w:r w:rsidRPr="00055CA4">
          <w:rPr>
            <w:color w:val="1A0DAB"/>
            <w:u w:val="single"/>
          </w:rPr>
          <w:t>ветераны</w:t>
        </w:r>
      </w:hyperlink>
      <w:r w:rsidRPr="00055CA4">
        <w:t> боевых действий;</w:t>
      </w:r>
    </w:p>
    <w:p w:rsidR="00055CA4" w:rsidRPr="00055CA4" w:rsidRDefault="00055CA4" w:rsidP="00055CA4">
      <w:pPr>
        <w:jc w:val="both"/>
      </w:pPr>
      <w:proofErr w:type="gramStart"/>
      <w:r w:rsidRPr="00055CA4">
        <w:rPr>
          <w:sz w:val="24"/>
          <w:szCs w:val="24"/>
        </w:rPr>
        <w:t>5</w:t>
      </w:r>
      <w:r w:rsidRPr="00055CA4">
        <w:t>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055CA4">
        <w:t xml:space="preserve"> частей действующей армии;</w:t>
      </w:r>
    </w:p>
    <w:p w:rsidR="00055CA4" w:rsidRPr="00055CA4" w:rsidRDefault="00055CA4" w:rsidP="00055CA4">
      <w:pPr>
        <w:jc w:val="both"/>
      </w:pPr>
      <w:proofErr w:type="gramStart"/>
      <w:r w:rsidRPr="00055CA4">
        <w:t>6) лица, имеющие право на получение социальной поддержки в соответствии с </w:t>
      </w:r>
      <w:hyperlink r:id="rId6" w:history="1">
        <w:r w:rsidRPr="00055CA4">
          <w:rPr>
            <w:color w:val="1A0DAB"/>
            <w:u w:val="single"/>
          </w:rPr>
          <w:t>Законом</w:t>
        </w:r>
      </w:hyperlink>
      <w:r w:rsidRPr="00055CA4">
        <w:t> 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 </w:t>
      </w:r>
      <w:hyperlink r:id="rId7" w:history="1">
        <w:r w:rsidRPr="00055CA4">
          <w:rPr>
            <w:color w:val="1A0DAB"/>
            <w:u w:val="single"/>
          </w:rPr>
          <w:t>законом</w:t>
        </w:r>
      </w:hyperlink>
      <w:r w:rsidRPr="00055CA4">
        <w:t> 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055CA4">
        <w:t xml:space="preserve"> </w:t>
      </w:r>
      <w:proofErr w:type="gramStart"/>
      <w:r w:rsidRPr="00055CA4">
        <w:t xml:space="preserve">производственном объединении "Маяк" и сбросов радиоактивных отходов в реку </w:t>
      </w:r>
      <w:proofErr w:type="spellStart"/>
      <w:r w:rsidRPr="00055CA4">
        <w:t>Теча</w:t>
      </w:r>
      <w:proofErr w:type="spellEnd"/>
      <w:r w:rsidRPr="00055CA4">
        <w:t>" и Федеральным </w:t>
      </w:r>
      <w:hyperlink r:id="rId8" w:history="1">
        <w:r w:rsidRPr="00055CA4">
          <w:rPr>
            <w:color w:val="1A0DAB"/>
            <w:u w:val="single"/>
          </w:rPr>
          <w:t>законом</w:t>
        </w:r>
      </w:hyperlink>
      <w:r w:rsidRPr="00055CA4">
        <w:t> 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r w:rsidRPr="00055CA4">
        <w:rPr>
          <w:color w:val="392C69"/>
        </w:rPr>
        <w:t xml:space="preserve"> </w:t>
      </w:r>
      <w:proofErr w:type="gramEnd"/>
    </w:p>
    <w:p w:rsidR="00055CA4" w:rsidRPr="00055CA4" w:rsidRDefault="00055CA4" w:rsidP="00055CA4">
      <w:pPr>
        <w:jc w:val="both"/>
      </w:pPr>
      <w:r w:rsidRPr="00055CA4">
        <w:t>7) военнослужащие, за исключением военнослужащих, указанных в </w:t>
      </w:r>
      <w:hyperlink r:id="rId9" w:anchor="dst26530" w:history="1">
        <w:r w:rsidRPr="00055CA4">
          <w:rPr>
            <w:color w:val="1A0DAB"/>
            <w:u w:val="single"/>
          </w:rPr>
          <w:t>подпунктах 9.1</w:t>
        </w:r>
      </w:hyperlink>
      <w:r w:rsidRPr="00055CA4">
        <w:t> - </w:t>
      </w:r>
      <w:hyperlink r:id="rId10" w:anchor="dst27723" w:history="1">
        <w:r w:rsidRPr="00055CA4">
          <w:rPr>
            <w:color w:val="1A0DAB"/>
            <w:u w:val="single"/>
          </w:rPr>
          <w:t>9.3</w:t>
        </w:r>
      </w:hyperlink>
      <w:r w:rsidRPr="00055CA4">
        <w:t> </w:t>
      </w:r>
      <w:proofErr w:type="spellStart"/>
      <w:r w:rsidRPr="00055CA4">
        <w:t>н</w:t>
      </w:r>
      <w:proofErr w:type="spellEnd"/>
      <w:r w:rsidRPr="00055CA4">
        <w:t xml:space="preserve"> пункта 1 статьи 407 НК РФ,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055CA4" w:rsidRPr="00055CA4" w:rsidRDefault="00055CA4" w:rsidP="00055CA4">
      <w:pPr>
        <w:jc w:val="both"/>
      </w:pPr>
      <w:r w:rsidRPr="00055CA4">
        <w:t>8) лица, принимавшие непосредственное участие в составе </w:t>
      </w:r>
      <w:hyperlink r:id="rId11" w:anchor="dst100006" w:history="1">
        <w:r w:rsidRPr="00055CA4">
          <w:rPr>
            <w:color w:val="1A0DAB"/>
            <w:u w:val="single"/>
          </w:rPr>
          <w:t>подразделений особого риска</w:t>
        </w:r>
      </w:hyperlink>
      <w:r w:rsidRPr="00055CA4">
        <w:t> 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55CA4" w:rsidRPr="00055CA4" w:rsidRDefault="00055CA4" w:rsidP="00055CA4">
      <w:pPr>
        <w:jc w:val="both"/>
      </w:pPr>
      <w:r w:rsidRPr="00055CA4">
        <w:t>9) члены семей военнослужащих, потерявших кормильца, признаваемые таковыми в соответствии с Федеральным </w:t>
      </w:r>
      <w:hyperlink r:id="rId12" w:anchor="dst5" w:history="1">
        <w:r w:rsidRPr="00055CA4">
          <w:rPr>
            <w:color w:val="1A0DAB"/>
            <w:u w:val="single"/>
          </w:rPr>
          <w:t>законом</w:t>
        </w:r>
      </w:hyperlink>
      <w:r w:rsidRPr="00055CA4">
        <w:t> от 27 мая 1998 года N 76-ФЗ "О статусе военнослужащих";</w:t>
      </w:r>
    </w:p>
    <w:p w:rsidR="00055CA4" w:rsidRPr="00055CA4" w:rsidRDefault="00055CA4" w:rsidP="00055CA4">
      <w:pPr>
        <w:jc w:val="both"/>
      </w:pPr>
      <w:r w:rsidRPr="00055CA4">
        <w:t>9.1) лица, принимающие (принимавшие) участие в специальной военной операции:</w:t>
      </w:r>
    </w:p>
    <w:p w:rsidR="00055CA4" w:rsidRPr="00055CA4" w:rsidRDefault="00055CA4" w:rsidP="00055CA4">
      <w:pPr>
        <w:jc w:val="both"/>
      </w:pPr>
      <w:proofErr w:type="gramStart"/>
      <w:r w:rsidRPr="00055CA4"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055CA4" w:rsidRPr="00055CA4" w:rsidRDefault="00055CA4" w:rsidP="00055CA4">
      <w:pPr>
        <w:jc w:val="both"/>
      </w:pPr>
      <w:r w:rsidRPr="00055CA4">
        <w:t>военнослужащие, а также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055CA4" w:rsidRPr="00055CA4" w:rsidRDefault="00055CA4" w:rsidP="00055CA4">
      <w:pPr>
        <w:jc w:val="both"/>
      </w:pPr>
      <w:r w:rsidRPr="00055CA4">
        <w:t xml:space="preserve">9.2) лица, выполняющие (выполнявшие) возложенные на них </w:t>
      </w:r>
      <w:proofErr w:type="gramStart"/>
      <w:r w:rsidRPr="00055CA4">
        <w:t>задачи</w:t>
      </w:r>
      <w:proofErr w:type="gramEnd"/>
      <w:r w:rsidRPr="00055CA4">
        <w:t xml:space="preserve"> на территориях Украины, Донецкой Народной Республики, Луганской </w:t>
      </w:r>
      <w:r w:rsidRPr="00055CA4">
        <w:lastRenderedPageBreak/>
        <w:t>Народной Республики, Запорожской области и Херсонской области в период проведения специальной военной операции:</w:t>
      </w:r>
    </w:p>
    <w:p w:rsidR="00055CA4" w:rsidRPr="00055CA4" w:rsidRDefault="00055CA4" w:rsidP="00055CA4">
      <w:pPr>
        <w:jc w:val="both"/>
      </w:pPr>
      <w:r w:rsidRPr="00055CA4"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055CA4" w:rsidRPr="00055CA4" w:rsidRDefault="00055CA4" w:rsidP="00055CA4">
      <w:pPr>
        <w:jc w:val="both"/>
      </w:pPr>
      <w:r w:rsidRPr="00055CA4">
        <w:t>сотрудники органов внутренних дел Российской Федерации;</w:t>
      </w:r>
    </w:p>
    <w:p w:rsidR="00055CA4" w:rsidRPr="00055CA4" w:rsidRDefault="00055CA4" w:rsidP="00055CA4">
      <w:pPr>
        <w:jc w:val="both"/>
      </w:pPr>
      <w:r w:rsidRPr="00055CA4">
        <w:t>прокурорские работники;</w:t>
      </w:r>
    </w:p>
    <w:p w:rsidR="00055CA4" w:rsidRPr="00055CA4" w:rsidRDefault="00055CA4" w:rsidP="00055CA4">
      <w:pPr>
        <w:jc w:val="both"/>
      </w:pPr>
      <w:r w:rsidRPr="00055CA4">
        <w:rPr>
          <w:color w:val="000000"/>
        </w:rPr>
        <w:t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055CA4" w:rsidRPr="00055CA4" w:rsidRDefault="00055CA4" w:rsidP="00055CA4">
      <w:pPr>
        <w:jc w:val="both"/>
      </w:pPr>
      <w:proofErr w:type="gramStart"/>
      <w:r w:rsidRPr="00055CA4">
        <w:t>9.3) 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055CA4" w:rsidRPr="00055CA4" w:rsidRDefault="00055CA4" w:rsidP="00055CA4">
      <w:pPr>
        <w:jc w:val="both"/>
      </w:pPr>
      <w:r w:rsidRPr="00055CA4">
        <w:t>9.4) </w:t>
      </w:r>
      <w:hyperlink r:id="rId13" w:anchor="dst26549" w:history="1">
        <w:r w:rsidRPr="00055CA4">
          <w:rPr>
            <w:color w:val="1A0DAB"/>
            <w:u w:val="single"/>
          </w:rPr>
          <w:t>члены семей</w:t>
        </w:r>
      </w:hyperlink>
      <w:r w:rsidRPr="00055CA4">
        <w:t>:</w:t>
      </w:r>
    </w:p>
    <w:p w:rsidR="00055CA4" w:rsidRPr="00055CA4" w:rsidRDefault="00055CA4" w:rsidP="00055CA4">
      <w:pPr>
        <w:jc w:val="both"/>
      </w:pPr>
      <w:r w:rsidRPr="00055CA4">
        <w:t>лиц, указанных в </w:t>
      </w:r>
      <w:hyperlink r:id="rId14" w:anchor="dst26530" w:history="1">
        <w:r w:rsidRPr="00055CA4">
          <w:rPr>
            <w:color w:val="1A0DAB"/>
            <w:u w:val="single"/>
          </w:rPr>
          <w:t>подпунктах 9.1</w:t>
        </w:r>
      </w:hyperlink>
      <w:r w:rsidRPr="00055CA4">
        <w:t> - </w:t>
      </w:r>
      <w:hyperlink r:id="rId15" w:anchor="dst26537" w:history="1">
        <w:r w:rsidRPr="00055CA4">
          <w:rPr>
            <w:color w:val="1A0DAB"/>
            <w:u w:val="single"/>
          </w:rPr>
          <w:t>9.3</w:t>
        </w:r>
      </w:hyperlink>
      <w:r w:rsidRPr="00055CA4">
        <w:t>  пункта 1 статьи 407 НК РФ;</w:t>
      </w:r>
    </w:p>
    <w:p w:rsidR="00055CA4" w:rsidRDefault="00055CA4" w:rsidP="00055CA4">
      <w:pPr>
        <w:jc w:val="both"/>
      </w:pPr>
      <w:r w:rsidRPr="00055CA4">
        <w:t>граждан, призванных на военную службу по мобилизации в Вооруженные Силы Российской Федерации;</w:t>
      </w:r>
    </w:p>
    <w:p w:rsidR="00055CA4" w:rsidRPr="00055CA4" w:rsidRDefault="00055CA4" w:rsidP="00055CA4">
      <w:pPr>
        <w:jc w:val="both"/>
      </w:pPr>
      <w:proofErr w:type="gramStart"/>
      <w:r w:rsidRPr="00055CA4">
        <w:rPr>
          <w:color w:val="000000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055CA4">
        <w:rPr>
          <w:color w:val="000000"/>
        </w:rPr>
        <w:t xml:space="preserve"> и </w:t>
      </w:r>
      <w:proofErr w:type="gramStart"/>
      <w:r w:rsidRPr="00055CA4">
        <w:rPr>
          <w:color w:val="000000"/>
        </w:rPr>
        <w:t>подразделениях</w:t>
      </w:r>
      <w:proofErr w:type="gramEnd"/>
      <w:r w:rsidRPr="00055CA4">
        <w:rPr>
          <w:color w:val="000000"/>
        </w:rPr>
        <w:t>;</w:t>
      </w:r>
    </w:p>
    <w:p w:rsidR="00055CA4" w:rsidRPr="00055CA4" w:rsidRDefault="00055CA4" w:rsidP="00055CA4">
      <w:pPr>
        <w:jc w:val="both"/>
      </w:pPr>
      <w:r w:rsidRPr="00055CA4">
        <w:t>9.5) </w:t>
      </w:r>
      <w:hyperlink r:id="rId16" w:anchor="dst26549" w:history="1">
        <w:r w:rsidRPr="00055CA4">
          <w:rPr>
            <w:color w:val="1A0DAB"/>
            <w:u w:val="single"/>
          </w:rPr>
          <w:t>члены семей</w:t>
        </w:r>
      </w:hyperlink>
      <w:r w:rsidRPr="00055CA4">
        <w:t>:</w:t>
      </w:r>
    </w:p>
    <w:p w:rsidR="00055CA4" w:rsidRDefault="00055CA4" w:rsidP="00055CA4">
      <w:pPr>
        <w:jc w:val="both"/>
      </w:pPr>
      <w:proofErr w:type="gramStart"/>
      <w:r w:rsidRPr="00055CA4">
        <w:t>лиц, указанных в </w:t>
      </w:r>
      <w:hyperlink r:id="rId17" w:anchor="dst26530" w:history="1">
        <w:r w:rsidRPr="00055CA4">
          <w:rPr>
            <w:color w:val="1A0DAB"/>
            <w:u w:val="single"/>
          </w:rPr>
          <w:t>подпунктах 9.1</w:t>
        </w:r>
      </w:hyperlink>
      <w:r w:rsidRPr="00055CA4">
        <w:t> - </w:t>
      </w:r>
      <w:hyperlink r:id="rId18" w:anchor="dst26537" w:history="1">
        <w:r w:rsidRPr="00055CA4">
          <w:rPr>
            <w:color w:val="1A0DAB"/>
            <w:u w:val="single"/>
          </w:rPr>
          <w:t>9.3</w:t>
        </w:r>
      </w:hyperlink>
      <w:r w:rsidRPr="00055CA4">
        <w:t xml:space="preserve"> пункта 1 статьи 407 НК РФ, лиц, относящихся к ветеранам боевых действий в соответствии с </w:t>
      </w:r>
      <w:hyperlink r:id="rId19" w:anchor="dst100543" w:history="1">
        <w:r w:rsidRPr="00055CA4">
          <w:rPr>
            <w:color w:val="1A0DAB"/>
            <w:u w:val="single"/>
          </w:rPr>
          <w:t>подпунктами 2.3</w:t>
        </w:r>
      </w:hyperlink>
      <w:r w:rsidRPr="00055CA4">
        <w:t> и </w:t>
      </w:r>
      <w:hyperlink r:id="rId20" w:anchor="dst341" w:history="1">
        <w:r w:rsidRPr="00055CA4">
          <w:rPr>
            <w:color w:val="1A0DAB"/>
            <w:u w:val="single"/>
          </w:rPr>
          <w:t>9 пункта 1 статьи 3</w:t>
        </w:r>
      </w:hyperlink>
      <w:r w:rsidRPr="00055CA4">
        <w:t> Федерального закона от 12 января 1995 года N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055CA4">
        <w:t xml:space="preserve"> </w:t>
      </w:r>
      <w:proofErr w:type="gramStart"/>
      <w:r w:rsidRPr="00055CA4"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055CA4" w:rsidRPr="00055CA4" w:rsidRDefault="00055CA4" w:rsidP="00055CA4">
      <w:pPr>
        <w:jc w:val="both"/>
      </w:pPr>
      <w:r w:rsidRPr="00055CA4">
        <w:rPr>
          <w:color w:val="000000"/>
        </w:rPr>
        <w:t xml:space="preserve"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</w:t>
      </w:r>
      <w:r w:rsidRPr="00055CA4">
        <w:rPr>
          <w:color w:val="000000"/>
        </w:rPr>
        <w:lastRenderedPageBreak/>
        <w:t>Донецкой Народной Республики и Луганской Народной Республики начиная с 11 мая 2014 года;</w:t>
      </w:r>
    </w:p>
    <w:p w:rsidR="00055CA4" w:rsidRPr="00055CA4" w:rsidRDefault="00055CA4" w:rsidP="00055CA4">
      <w:pPr>
        <w:jc w:val="both"/>
      </w:pPr>
      <w:r w:rsidRPr="00055CA4">
        <w:t>10) пенсионеры, получающие пенсии, назначаемые в порядке, установленном пенсионным </w:t>
      </w:r>
      <w:hyperlink r:id="rId21" w:anchor="dst100006" w:history="1">
        <w:r w:rsidRPr="00055CA4">
          <w:rPr>
            <w:color w:val="1A0DAB"/>
            <w:u w:val="single"/>
          </w:rPr>
          <w:t>законодательством</w:t>
        </w:r>
      </w:hyperlink>
      <w:r w:rsidRPr="00055CA4">
        <w:t>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055CA4" w:rsidRPr="00055CA4" w:rsidRDefault="00055CA4" w:rsidP="00055CA4">
      <w:pPr>
        <w:jc w:val="both"/>
      </w:pPr>
      <w:r w:rsidRPr="00055CA4">
        <w:t>10.1)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055CA4" w:rsidRPr="00055CA4" w:rsidRDefault="00055CA4" w:rsidP="00055CA4">
      <w:pPr>
        <w:jc w:val="both"/>
      </w:pPr>
      <w:r w:rsidRPr="00055CA4">
        <w:t>11) 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</w:r>
    </w:p>
    <w:p w:rsidR="00055CA4" w:rsidRPr="00055CA4" w:rsidRDefault="00055CA4" w:rsidP="00055CA4">
      <w:pPr>
        <w:jc w:val="both"/>
      </w:pPr>
      <w:r w:rsidRPr="00055CA4"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055CA4" w:rsidRPr="00055CA4" w:rsidRDefault="00055CA4" w:rsidP="00055CA4">
      <w:pPr>
        <w:jc w:val="both"/>
      </w:pPr>
      <w:r w:rsidRPr="00055CA4">
        <w:t>13) родители и супруги военнослужащих и государственных служащих, погибших при исполнении служебных обязанностей;</w:t>
      </w:r>
    </w:p>
    <w:p w:rsidR="00055CA4" w:rsidRPr="00055CA4" w:rsidRDefault="00055CA4" w:rsidP="00055CA4">
      <w:pPr>
        <w:jc w:val="both"/>
      </w:pPr>
      <w:r w:rsidRPr="00055CA4"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055CA4" w:rsidRPr="00055CA4" w:rsidRDefault="00055CA4" w:rsidP="00055CA4">
      <w:pPr>
        <w:jc w:val="both"/>
      </w:pPr>
      <w:r w:rsidRPr="00055CA4">
        <w:t>15) физические лица - в отношении </w:t>
      </w:r>
      <w:hyperlink r:id="rId22" w:anchor="dst100003" w:history="1">
        <w:r w:rsidRPr="00055CA4">
          <w:rPr>
            <w:color w:val="1A0DAB"/>
            <w:u w:val="single"/>
          </w:rPr>
          <w:t>хозяйственных строений</w:t>
        </w:r>
      </w:hyperlink>
      <w:r w:rsidRPr="00055CA4">
        <w:t> 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055CA4" w:rsidRPr="004246D8" w:rsidRDefault="00055CA4" w:rsidP="00055CA4">
      <w:pPr>
        <w:jc w:val="both"/>
      </w:pPr>
      <w:proofErr w:type="gramStart"/>
      <w:r w:rsidRPr="00055CA4">
        <w:t>16) физические лица - в отношении объектов налогообложения, расположенных на территории, на которой в соответствии с </w:t>
      </w:r>
      <w:hyperlink r:id="rId23" w:history="1">
        <w:r w:rsidRPr="00055CA4">
          <w:rPr>
            <w:color w:val="1A0DAB"/>
            <w:u w:val="single"/>
          </w:rPr>
          <w:t>законодательством</w:t>
        </w:r>
      </w:hyperlink>
      <w:r w:rsidRPr="00055CA4">
        <w:t xml:space="preserve"> Российской Федерации введены режимы чрезвычайного положения, чрезвычайной ситуации или правовой режим </w:t>
      </w:r>
      <w:proofErr w:type="spellStart"/>
      <w:r w:rsidRPr="00055CA4">
        <w:t>контртеррористической</w:t>
      </w:r>
      <w:proofErr w:type="spellEnd"/>
      <w:r w:rsidRPr="00055CA4">
        <w:t xml:space="preserve"> операции и в отношении жителей которой принято решение о временном отселении (эвакуации), - за весь налоговый период, в котором действовал соответствующий режим.</w:t>
      </w:r>
      <w:proofErr w:type="gramEnd"/>
    </w:p>
    <w:p w:rsidR="00F50DFB" w:rsidRPr="004246D8" w:rsidRDefault="00F50DFB" w:rsidP="00F50DFB">
      <w:pPr>
        <w:ind w:firstLine="567"/>
        <w:jc w:val="both"/>
      </w:pPr>
      <w:r>
        <w:t>2. Настоящее Решение вступает в силу по истечении одного месяца со дня его официального опубликования, но не ранее 1-го числа очередного налогового периода.</w:t>
      </w:r>
    </w:p>
    <w:p w:rsidR="00F50DFB" w:rsidRPr="004246D8" w:rsidRDefault="00F50DFB" w:rsidP="00F50DFB">
      <w:pPr>
        <w:tabs>
          <w:tab w:val="num" w:pos="1008"/>
        </w:tabs>
        <w:ind w:firstLine="567"/>
        <w:jc w:val="both"/>
      </w:pPr>
      <w:r w:rsidRPr="004246D8">
        <w:t>4. Опубликовать настоящее решение в районной газете «</w:t>
      </w:r>
      <w:proofErr w:type="spellStart"/>
      <w:r w:rsidRPr="004246D8">
        <w:t>Фидиуаг</w:t>
      </w:r>
      <w:proofErr w:type="spellEnd"/>
      <w:r w:rsidRPr="004246D8">
        <w:t>» и разместить на официальном сайте</w:t>
      </w:r>
      <w:r>
        <w:t xml:space="preserve"> </w:t>
      </w:r>
      <w:proofErr w:type="spellStart"/>
      <w:r w:rsidR="00453C6F">
        <w:t>Ирского</w:t>
      </w:r>
      <w:proofErr w:type="spellEnd"/>
      <w:r w:rsidR="00962DB2">
        <w:t xml:space="preserve"> </w:t>
      </w:r>
      <w:r w:rsidR="00741753">
        <w:t xml:space="preserve"> </w:t>
      </w:r>
      <w:r w:rsidRPr="004246D8">
        <w:t xml:space="preserve"> сельского поселения Пригородного муниципального района </w:t>
      </w:r>
      <w:proofErr w:type="spellStart"/>
      <w:r w:rsidRPr="004246D8">
        <w:t>РСО-Алания</w:t>
      </w:r>
      <w:proofErr w:type="spellEnd"/>
      <w:r w:rsidRPr="004246D8">
        <w:t xml:space="preserve">.      </w:t>
      </w:r>
    </w:p>
    <w:p w:rsidR="00741753" w:rsidRDefault="008C51CE" w:rsidP="008C51CE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</w:p>
    <w:p w:rsidR="008C51CE" w:rsidRPr="005A1C52" w:rsidRDefault="00741753" w:rsidP="008C51CE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Г</w:t>
      </w:r>
      <w:r w:rsidR="008C51CE" w:rsidRPr="005A1C52">
        <w:rPr>
          <w:color w:val="333333"/>
          <w:shd w:val="clear" w:color="auto" w:fill="FFFFFF"/>
        </w:rPr>
        <w:t>лав</w:t>
      </w:r>
      <w:r>
        <w:rPr>
          <w:color w:val="333333"/>
          <w:shd w:val="clear" w:color="auto" w:fill="FFFFFF"/>
        </w:rPr>
        <w:t xml:space="preserve">а </w:t>
      </w:r>
      <w:proofErr w:type="spellStart"/>
      <w:r w:rsidR="00453C6F">
        <w:rPr>
          <w:color w:val="333333"/>
          <w:shd w:val="clear" w:color="auto" w:fill="FFFFFF"/>
        </w:rPr>
        <w:t>Ирского</w:t>
      </w:r>
      <w:proofErr w:type="spellEnd"/>
      <w:r w:rsidR="00962DB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="008C51CE" w:rsidRPr="005A1C52">
        <w:rPr>
          <w:color w:val="333333"/>
          <w:shd w:val="clear" w:color="auto" w:fill="FFFFFF"/>
        </w:rPr>
        <w:t xml:space="preserve"> </w:t>
      </w:r>
    </w:p>
    <w:p w:rsidR="008C51CE" w:rsidRDefault="008C51CE" w:rsidP="008C51CE">
      <w:r w:rsidRPr="005A1C52">
        <w:rPr>
          <w:color w:val="333333"/>
          <w:shd w:val="clear" w:color="auto" w:fill="FFFFFF"/>
        </w:rPr>
        <w:t xml:space="preserve">сельского поселения                      </w:t>
      </w:r>
      <w:r>
        <w:rPr>
          <w:color w:val="333333"/>
          <w:shd w:val="clear" w:color="auto" w:fill="FFFFFF"/>
        </w:rPr>
        <w:t xml:space="preserve">                               </w:t>
      </w:r>
      <w:r w:rsidR="00F97EF9">
        <w:rPr>
          <w:color w:val="333333"/>
          <w:shd w:val="clear" w:color="auto" w:fill="FFFFFF"/>
        </w:rPr>
        <w:t xml:space="preserve">                  </w:t>
      </w:r>
      <w:r w:rsidR="00453C6F">
        <w:rPr>
          <w:color w:val="333333"/>
          <w:shd w:val="clear" w:color="auto" w:fill="FFFFFF"/>
        </w:rPr>
        <w:t xml:space="preserve">И.Л. </w:t>
      </w:r>
      <w:proofErr w:type="spellStart"/>
      <w:r w:rsidR="00453C6F">
        <w:rPr>
          <w:color w:val="333333"/>
          <w:shd w:val="clear" w:color="auto" w:fill="FFFFFF"/>
        </w:rPr>
        <w:t>Сиукаева</w:t>
      </w:r>
      <w:proofErr w:type="spellEnd"/>
    </w:p>
    <w:p w:rsidR="008A4B57" w:rsidRDefault="008A4B57"/>
    <w:sectPr w:rsidR="008A4B57" w:rsidSect="007407F7"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DFB"/>
    <w:rsid w:val="0005312A"/>
    <w:rsid w:val="00055CA4"/>
    <w:rsid w:val="001C74A0"/>
    <w:rsid w:val="00211603"/>
    <w:rsid w:val="002937D4"/>
    <w:rsid w:val="003D4FFB"/>
    <w:rsid w:val="003E7F87"/>
    <w:rsid w:val="00453C6F"/>
    <w:rsid w:val="00483380"/>
    <w:rsid w:val="004A2939"/>
    <w:rsid w:val="005618CC"/>
    <w:rsid w:val="005B3DA3"/>
    <w:rsid w:val="006F233C"/>
    <w:rsid w:val="007100DC"/>
    <w:rsid w:val="00722F8D"/>
    <w:rsid w:val="00741753"/>
    <w:rsid w:val="00830BD3"/>
    <w:rsid w:val="00871A3C"/>
    <w:rsid w:val="00882B79"/>
    <w:rsid w:val="00893E28"/>
    <w:rsid w:val="008A4B57"/>
    <w:rsid w:val="008C51CE"/>
    <w:rsid w:val="00962DB2"/>
    <w:rsid w:val="009D2058"/>
    <w:rsid w:val="009E4981"/>
    <w:rsid w:val="00A01D11"/>
    <w:rsid w:val="00A724A2"/>
    <w:rsid w:val="00AE7A2B"/>
    <w:rsid w:val="00BA4AAD"/>
    <w:rsid w:val="00C854B3"/>
    <w:rsid w:val="00CD7BA4"/>
    <w:rsid w:val="00DA6A40"/>
    <w:rsid w:val="00E44C2B"/>
    <w:rsid w:val="00EC2AF6"/>
    <w:rsid w:val="00F16F83"/>
    <w:rsid w:val="00F50A80"/>
    <w:rsid w:val="00F50DFB"/>
    <w:rsid w:val="00F638FD"/>
    <w:rsid w:val="00F9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D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D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5CA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55CA4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055CA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55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9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89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89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2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514/" TargetMode="External"/><Relationship Id="rId13" Type="http://schemas.openxmlformats.org/officeDocument/2006/relationships/hyperlink" Target="https://www.consultant.ru/document/cons_doc_LAW_527232/2573b723f294419039974f75da8e928dfbe027c6/" TargetMode="External"/><Relationship Id="rId18" Type="http://schemas.openxmlformats.org/officeDocument/2006/relationships/hyperlink" Target="https://www.consultant.ru/document/cons_doc_LAW_527232/2573b723f294419039974f75da8e928dfbe027c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213894/" TargetMode="External"/><Relationship Id="rId7" Type="http://schemas.openxmlformats.org/officeDocument/2006/relationships/hyperlink" Target="https://www.consultant.ru/document/cons_doc_LAW_466512/" TargetMode="External"/><Relationship Id="rId12" Type="http://schemas.openxmlformats.org/officeDocument/2006/relationships/hyperlink" Target="https://www.consultant.ru/document/cons_doc_LAW_521804/3c456a16e97c42f73e0057224ccf1dcc7e19b6c3/" TargetMode="External"/><Relationship Id="rId17" Type="http://schemas.openxmlformats.org/officeDocument/2006/relationships/hyperlink" Target="https://www.consultant.ru/document/cons_doc_LAW_527232/2573b723f294419039974f75da8e928dfbe027c6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527232/2573b723f294419039974f75da8e928dfbe027c6/" TargetMode="External"/><Relationship Id="rId20" Type="http://schemas.openxmlformats.org/officeDocument/2006/relationships/hyperlink" Target="https://www.consultant.ru/document/cons_doc_LAW_527083/815edc9896435be7118ac0d2bfccfcdc4caea94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225/" TargetMode="External"/><Relationship Id="rId11" Type="http://schemas.openxmlformats.org/officeDocument/2006/relationships/hyperlink" Target="https://www.consultant.ru/document/cons_doc_LAW_181977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/document/cons_doc_LAW_525014/03d36a0ac3989f8086eab8d416ecfeba5ab75c6b/" TargetMode="External"/><Relationship Id="rId15" Type="http://schemas.openxmlformats.org/officeDocument/2006/relationships/hyperlink" Target="https://www.consultant.ru/document/cons_doc_LAW_527232/2573b723f294419039974f75da8e928dfbe027c6/" TargetMode="External"/><Relationship Id="rId23" Type="http://schemas.openxmlformats.org/officeDocument/2006/relationships/hyperlink" Target="https://www.consultant.ru/document/cons_doc_LAW_28165/2573b723f294419039974f75da8e928dfbe027c6/?ysclid=mn1sk3ir3a426875637" TargetMode="External"/><Relationship Id="rId10" Type="http://schemas.openxmlformats.org/officeDocument/2006/relationships/hyperlink" Target="https://www.consultant.ru/document/cons_doc_LAW_527232/2573b723f294419039974f75da8e928dfbe027c6/" TargetMode="External"/><Relationship Id="rId19" Type="http://schemas.openxmlformats.org/officeDocument/2006/relationships/hyperlink" Target="https://www.consultant.ru/document/cons_doc_LAW_527083/815edc9896435be7118ac0d2bfccfcdc4caea94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onsultant.ru/document/cons_doc_LAW_527232/2573b723f294419039974f75da8e928dfbe027c6/" TargetMode="External"/><Relationship Id="rId14" Type="http://schemas.openxmlformats.org/officeDocument/2006/relationships/hyperlink" Target="https://www.consultant.ru/document/cons_doc_LAW_527232/2573b723f294419039974f75da8e928dfbe027c6/" TargetMode="External"/><Relationship Id="rId22" Type="http://schemas.openxmlformats.org/officeDocument/2006/relationships/hyperlink" Target="https://www.consultant.ru/document/cons_doc_LAW_5123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1832</Words>
  <Characters>10446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2025-12-24T09:29:00Z</dcterms:created>
  <dcterms:modified xsi:type="dcterms:W3CDTF">2026-04-16T07:45:00Z</dcterms:modified>
</cp:coreProperties>
</file>